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82" w:rsidRDefault="00822082" w:rsidP="00822082">
      <w:pPr>
        <w:spacing w:line="380" w:lineRule="exact"/>
        <w:jc w:val="center"/>
        <w:rPr>
          <w:rFonts w:ascii="標楷體" w:eastAsia="標楷體" w:hint="eastAsia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台灣護理學會</w:t>
      </w:r>
    </w:p>
    <w:p w:rsidR="00822082" w:rsidRDefault="00822082" w:rsidP="00822082">
      <w:pPr>
        <w:spacing w:line="380" w:lineRule="exact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  <w:szCs w:val="32"/>
        </w:rPr>
        <w:t>護理專案評審表</w:t>
      </w:r>
    </w:p>
    <w:p w:rsidR="00822082" w:rsidRPr="003304C3" w:rsidRDefault="00822082" w:rsidP="00822082">
      <w:pPr>
        <w:spacing w:beforeLines="100" w:before="240"/>
        <w:rPr>
          <w:rFonts w:ascii="標楷體" w:eastAsia="標楷體" w:hint="eastAsia"/>
          <w:b/>
          <w:sz w:val="28"/>
          <w:szCs w:val="28"/>
        </w:rPr>
      </w:pPr>
      <w:r w:rsidRPr="003304C3">
        <w:rPr>
          <w:rFonts w:ascii="標楷體" w:eastAsia="標楷體" w:hint="eastAsia"/>
          <w:b/>
          <w:sz w:val="28"/>
          <w:szCs w:val="28"/>
        </w:rPr>
        <w:t>稿件編號：</w:t>
      </w:r>
    </w:p>
    <w:p w:rsidR="00822082" w:rsidRDefault="00822082" w:rsidP="00822082">
      <w:pPr>
        <w:spacing w:beforeLines="100" w:before="240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  <w:b/>
          <w:sz w:val="28"/>
          <w:szCs w:val="28"/>
        </w:rPr>
        <w:t>題目名稱</w:t>
      </w:r>
      <w:r>
        <w:rPr>
          <w:rFonts w:ascii="標楷體" w:eastAsia="標楷體" w:hint="eastAsia"/>
        </w:rPr>
        <w:t>：</w:t>
      </w:r>
    </w:p>
    <w:p w:rsidR="00822082" w:rsidRPr="009B4D17" w:rsidRDefault="00822082" w:rsidP="00822082">
      <w:pPr>
        <w:spacing w:beforeLines="50" w:before="120" w:line="340" w:lineRule="exact"/>
        <w:jc w:val="right"/>
        <w:rPr>
          <w:rFonts w:ascii="標楷體" w:eastAsia="標楷體" w:hint="eastAsia"/>
          <w:b/>
          <w:sz w:val="20"/>
        </w:rPr>
      </w:pPr>
      <w:r w:rsidRPr="009B4D17">
        <w:rPr>
          <w:rFonts w:eastAsia="標楷體" w:hint="eastAsia"/>
          <w:b/>
          <w:sz w:val="20"/>
          <w:highlight w:val="lightGray"/>
        </w:rPr>
        <w:t>107</w:t>
      </w:r>
      <w:r w:rsidRPr="009B4D17">
        <w:rPr>
          <w:rFonts w:eastAsia="標楷體"/>
          <w:b/>
          <w:sz w:val="20"/>
          <w:highlight w:val="lightGray"/>
        </w:rPr>
        <w:t>.</w:t>
      </w:r>
      <w:r w:rsidRPr="009B4D17">
        <w:rPr>
          <w:rFonts w:eastAsia="標楷體" w:hint="eastAsia"/>
          <w:b/>
          <w:sz w:val="20"/>
          <w:highlight w:val="lightGray"/>
        </w:rPr>
        <w:t>10</w:t>
      </w:r>
      <w:r w:rsidRPr="009B4D17">
        <w:rPr>
          <w:rFonts w:eastAsia="標楷體"/>
          <w:b/>
          <w:sz w:val="20"/>
          <w:highlight w:val="lightGray"/>
        </w:rPr>
        <w:t>.</w:t>
      </w:r>
      <w:r w:rsidRPr="009B4D17">
        <w:rPr>
          <w:rFonts w:eastAsia="標楷體" w:hint="eastAsia"/>
          <w:b/>
          <w:sz w:val="20"/>
          <w:highlight w:val="lightGray"/>
        </w:rPr>
        <w:t>12.</w:t>
      </w:r>
      <w:r w:rsidRPr="009B4D17">
        <w:rPr>
          <w:rFonts w:ascii="標楷體" w:eastAsia="標楷體" w:hint="eastAsia"/>
          <w:b/>
          <w:sz w:val="20"/>
          <w:highlight w:val="lightGray"/>
        </w:rPr>
        <w:t>修訂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6"/>
        <w:gridCol w:w="3811"/>
        <w:gridCol w:w="854"/>
      </w:tblGrid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27" w:type="pct"/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16F37">
              <w:rPr>
                <w:rFonts w:eastAsia="標楷體" w:hAnsi="標楷體"/>
                <w:b/>
              </w:rPr>
              <w:t>專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案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評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審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項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目</w:t>
            </w:r>
          </w:p>
        </w:tc>
        <w:tc>
          <w:tcPr>
            <w:tcW w:w="1857" w:type="pct"/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  <w:b/>
                <w:spacing w:val="40"/>
              </w:rPr>
            </w:pPr>
            <w:r w:rsidRPr="00B16F37">
              <w:rPr>
                <w:rFonts w:eastAsia="標楷體" w:hAnsi="標楷體"/>
                <w:b/>
                <w:spacing w:val="40"/>
              </w:rPr>
              <w:t>評審建議內容</w:t>
            </w: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  <w:b/>
                <w:spacing w:val="-30"/>
              </w:rPr>
            </w:pPr>
            <w:r w:rsidRPr="00B16F37">
              <w:rPr>
                <w:rFonts w:eastAsia="標楷體" w:hAnsi="標楷體"/>
                <w:b/>
                <w:spacing w:val="-30"/>
              </w:rPr>
              <w:t>得</w:t>
            </w:r>
            <w:r w:rsidRPr="00B16F37">
              <w:rPr>
                <w:rFonts w:eastAsia="標楷體"/>
                <w:b/>
                <w:spacing w:val="-30"/>
              </w:rPr>
              <w:t xml:space="preserve"> </w:t>
            </w:r>
            <w:r w:rsidRPr="00B16F37">
              <w:rPr>
                <w:rFonts w:eastAsia="標楷體" w:hAnsi="標楷體"/>
                <w:b/>
                <w:spacing w:val="-30"/>
              </w:rPr>
              <w:t>分</w:t>
            </w: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ind w:left="1760" w:hangingChars="800" w:hanging="1760"/>
              <w:jc w:val="both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一、摘要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:rsidR="00822082" w:rsidRPr="00B16F37" w:rsidRDefault="00822082" w:rsidP="0093512D">
            <w:pPr>
              <w:spacing w:line="240" w:lineRule="exact"/>
              <w:ind w:leftChars="90" w:left="245" w:hangingChars="13" w:hanging="29"/>
              <w:jc w:val="both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涵蓋全文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--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動機、問題、目的、解決辦法、結果與結論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(5)</w:t>
            </w:r>
          </w:p>
        </w:tc>
        <w:tc>
          <w:tcPr>
            <w:tcW w:w="1857" w:type="pct"/>
            <w:tcBorders>
              <w:bottom w:val="nil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ind w:left="1680" w:hanging="168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二、前言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能說明引發做此專案之動機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(2) </w:t>
            </w:r>
          </w:p>
          <w:p w:rsidR="00822082" w:rsidRPr="00B16F37" w:rsidRDefault="00822082" w:rsidP="0093512D">
            <w:pPr>
              <w:spacing w:line="240" w:lineRule="exact"/>
              <w:ind w:firstLineChars="103" w:firstLine="227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能說明此專案之重要性及主旨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(3)</w:t>
            </w:r>
          </w:p>
        </w:tc>
        <w:tc>
          <w:tcPr>
            <w:tcW w:w="1857" w:type="pct"/>
            <w:tcBorders>
              <w:bottom w:val="nil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三、現況分析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20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:rsidR="00822082" w:rsidRPr="00B16F37" w:rsidRDefault="00822082" w:rsidP="0093512D">
            <w:pPr>
              <w:spacing w:line="240" w:lineRule="exact"/>
              <w:ind w:leftChars="100" w:left="420" w:hangingChars="82" w:hanging="180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現況分析切題且具客觀性、時效性、正確性和完整性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(8)</w:t>
            </w:r>
          </w:p>
          <w:p w:rsidR="00822082" w:rsidRPr="00B16F37" w:rsidRDefault="00822082" w:rsidP="0093512D">
            <w:pPr>
              <w:spacing w:line="240" w:lineRule="exact"/>
              <w:ind w:leftChars="100" w:left="420" w:hangingChars="82" w:hanging="180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資料的收集方法應呈現調查</w:t>
            </w:r>
            <w:proofErr w:type="gramStart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期間、</w:t>
            </w:r>
            <w:proofErr w:type="gramEnd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工具、人員、方法、個案數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(5)</w:t>
            </w:r>
          </w:p>
          <w:p w:rsidR="00822082" w:rsidRPr="00B16F37" w:rsidRDefault="00822082" w:rsidP="0093512D">
            <w:pPr>
              <w:spacing w:line="240" w:lineRule="exact"/>
              <w:ind w:leftChars="94" w:left="395" w:hangingChars="77" w:hanging="169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問題的評估方法能有效找出重要原因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(7)</w:t>
            </w:r>
            <w:r w:rsidRPr="00B16F37">
              <w:rPr>
                <w:rFonts w:eastAsia="標楷體"/>
                <w:snapToGrid w:val="0"/>
                <w:kern w:val="0"/>
                <w:sz w:val="28"/>
              </w:rPr>
              <w:t xml:space="preserve"> 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</w:t>
            </w:r>
          </w:p>
        </w:tc>
        <w:tc>
          <w:tcPr>
            <w:tcW w:w="1857" w:type="pct"/>
            <w:tcBorders>
              <w:bottom w:val="nil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ind w:left="1760" w:hangingChars="800" w:hanging="176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四、問題及導因確立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問題之確立與現況分析相關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(3)</w:t>
            </w:r>
          </w:p>
          <w:p w:rsidR="00822082" w:rsidRPr="00B16F37" w:rsidRDefault="00822082" w:rsidP="0093512D">
            <w:pPr>
              <w:spacing w:line="240" w:lineRule="exact"/>
              <w:ind w:firstLineChars="103" w:firstLine="227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問題與導因之因果陳述正確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(2)</w:t>
            </w:r>
          </w:p>
        </w:tc>
        <w:tc>
          <w:tcPr>
            <w:tcW w:w="1857" w:type="pct"/>
            <w:tcBorders>
              <w:bottom w:val="nil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五、專案目的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 </w:t>
            </w:r>
          </w:p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目的合理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(2)</w:t>
            </w:r>
          </w:p>
          <w:p w:rsidR="00822082" w:rsidRPr="00B16F37" w:rsidRDefault="00822082" w:rsidP="0093512D">
            <w:pPr>
              <w:spacing w:line="240" w:lineRule="exact"/>
              <w:ind w:firstLineChars="109" w:firstLine="240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2.</w:t>
            </w:r>
            <w:r w:rsidRPr="00DF3CA5">
              <w:rPr>
                <w:rFonts w:eastAsia="標楷體" w:hAnsi="標楷體"/>
                <w:snapToGrid w:val="0"/>
                <w:kern w:val="0"/>
                <w:sz w:val="22"/>
              </w:rPr>
              <w:t>具體可測量</w:t>
            </w:r>
            <w:r w:rsidRPr="00DF3CA5">
              <w:rPr>
                <w:rFonts w:eastAsia="標楷體" w:hAnsi="標楷體" w:hint="eastAsia"/>
                <w:b/>
                <w:snapToGrid w:val="0"/>
                <w:kern w:val="0"/>
                <w:sz w:val="22"/>
                <w:shd w:val="pct15" w:color="auto" w:fill="FFFFFF"/>
              </w:rPr>
              <w:t>並說明計算</w:t>
            </w:r>
            <w:r>
              <w:rPr>
                <w:rFonts w:eastAsia="標楷體" w:hAnsi="標楷體" w:hint="eastAsia"/>
                <w:b/>
                <w:snapToGrid w:val="0"/>
                <w:kern w:val="0"/>
                <w:sz w:val="22"/>
                <w:shd w:val="pct15" w:color="auto" w:fill="FFFFFF"/>
              </w:rPr>
              <w:t>方</w:t>
            </w:r>
            <w:r w:rsidRPr="00DF3CA5">
              <w:rPr>
                <w:rFonts w:eastAsia="標楷體" w:hAnsi="標楷體" w:hint="eastAsia"/>
                <w:b/>
                <w:snapToGrid w:val="0"/>
                <w:kern w:val="0"/>
                <w:sz w:val="22"/>
                <w:shd w:val="pct15" w:color="auto" w:fill="FFFFFF"/>
              </w:rPr>
              <w:t>式</w:t>
            </w:r>
            <w:r w:rsidRPr="00DF3CA5">
              <w:rPr>
                <w:rFonts w:eastAsia="標楷體"/>
                <w:snapToGrid w:val="0"/>
                <w:kern w:val="0"/>
                <w:sz w:val="22"/>
              </w:rPr>
              <w:t xml:space="preserve">(3) 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     </w:t>
            </w:r>
          </w:p>
        </w:tc>
        <w:tc>
          <w:tcPr>
            <w:tcW w:w="1857" w:type="pct"/>
            <w:tcBorders>
              <w:top w:val="single" w:sz="6" w:space="0" w:color="auto"/>
              <w:bottom w:val="single" w:sz="6" w:space="0" w:color="auto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ind w:left="1680" w:hanging="168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六、文獻查證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10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應呈現與主題相關之概念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(3)</w:t>
            </w:r>
          </w:p>
          <w:p w:rsidR="00822082" w:rsidRPr="00B16F37" w:rsidRDefault="00822082" w:rsidP="0093512D">
            <w:pPr>
              <w:spacing w:line="240" w:lineRule="exact"/>
              <w:ind w:left="198" w:hangingChars="90" w:hanging="198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文獻整理有系統、有組織、有條理、與主題相關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(4)</w:t>
            </w:r>
          </w:p>
          <w:p w:rsidR="00822082" w:rsidRPr="00B16F37" w:rsidRDefault="00822082" w:rsidP="0093512D">
            <w:pPr>
              <w:spacing w:line="240" w:lineRule="exact"/>
              <w:ind w:firstLineChars="103" w:firstLine="227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能呈現與解決辦法相關之文獻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(3)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</w:t>
            </w:r>
          </w:p>
        </w:tc>
        <w:tc>
          <w:tcPr>
            <w:tcW w:w="1857" w:type="pct"/>
            <w:tcBorders>
              <w:top w:val="single" w:sz="6" w:space="0" w:color="auto"/>
              <w:bottom w:val="single" w:sz="6" w:space="0" w:color="auto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七、解決辦法及執行過程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25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:rsidR="00822082" w:rsidRPr="00B16F37" w:rsidRDefault="00822082" w:rsidP="0093512D">
            <w:pPr>
              <w:spacing w:line="240" w:lineRule="exact"/>
              <w:ind w:left="198" w:hangingChars="90" w:hanging="198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應針對問題提出可行方案並有足夠理由支持建議方案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(5)</w:t>
            </w:r>
          </w:p>
          <w:p w:rsidR="00822082" w:rsidRPr="00B16F37" w:rsidRDefault="00822082" w:rsidP="0093512D">
            <w:pPr>
              <w:spacing w:line="240" w:lineRule="exact"/>
              <w:ind w:left="198" w:hangingChars="90" w:hanging="198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能呈現正確且完整的執行計畫進度，</w:t>
            </w:r>
            <w:proofErr w:type="gramStart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如甘特</w:t>
            </w:r>
            <w:proofErr w:type="gramEnd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圖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(5)</w:t>
            </w:r>
          </w:p>
          <w:p w:rsidR="00822082" w:rsidRPr="00B16F37" w:rsidRDefault="00822082" w:rsidP="0093512D">
            <w:pPr>
              <w:spacing w:line="240" w:lineRule="exact"/>
              <w:ind w:left="198" w:hangingChars="90" w:hanging="198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計畫期內容詳實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(5)</w:t>
            </w:r>
          </w:p>
          <w:p w:rsidR="00822082" w:rsidRPr="00B16F37" w:rsidRDefault="00822082" w:rsidP="0093512D">
            <w:pPr>
              <w:spacing w:line="240" w:lineRule="exact"/>
              <w:ind w:left="198" w:hangingChars="90" w:hanging="198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4.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執行期內容詳實並有描述所遭遇之困難與修正情形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(5) </w:t>
            </w:r>
          </w:p>
          <w:p w:rsidR="00822082" w:rsidRPr="00B16F37" w:rsidRDefault="00822082" w:rsidP="0093512D">
            <w:pPr>
              <w:spacing w:line="240" w:lineRule="exact"/>
              <w:ind w:leftChars="95" w:left="422" w:hangingChars="88" w:hanging="194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5.</w:t>
            </w:r>
            <w:proofErr w:type="gramStart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評值期</w:t>
            </w:r>
            <w:proofErr w:type="gramEnd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內容詳實，並說明</w:t>
            </w:r>
            <w:proofErr w:type="gramStart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評值期間、</w:t>
            </w:r>
            <w:proofErr w:type="gramEnd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工具、人員、方法、個案數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(5)</w:t>
            </w:r>
          </w:p>
        </w:tc>
        <w:tc>
          <w:tcPr>
            <w:tcW w:w="1857" w:type="pct"/>
            <w:tcBorders>
              <w:top w:val="single" w:sz="6" w:space="0" w:color="auto"/>
              <w:bottom w:val="single" w:sz="6" w:space="0" w:color="auto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八、</w:t>
            </w:r>
            <w:proofErr w:type="gramStart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結果評值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10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分</w:t>
            </w:r>
            <w:proofErr w:type="gramEnd"/>
          </w:p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能有效的解決問題，達成專案目的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(2)</w:t>
            </w:r>
          </w:p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能說明附帶</w:t>
            </w:r>
            <w:proofErr w:type="gramStart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成效或導因</w:t>
            </w:r>
            <w:proofErr w:type="gramEnd"/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改善情形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(2)</w:t>
            </w:r>
          </w:p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能呈現效果維持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(2)</w:t>
            </w:r>
          </w:p>
          <w:p w:rsidR="00822082" w:rsidRPr="00B16F37" w:rsidRDefault="00822082" w:rsidP="0093512D">
            <w:pPr>
              <w:spacing w:line="240" w:lineRule="exact"/>
              <w:ind w:firstLineChars="109" w:firstLine="240"/>
              <w:rPr>
                <w:rFonts w:eastAsia="標楷體"/>
                <w:snapToGrid w:val="0"/>
                <w:color w:val="00000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4.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問題解決後對護理專業有所貢獻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(4)  </w:t>
            </w:r>
          </w:p>
        </w:tc>
        <w:tc>
          <w:tcPr>
            <w:tcW w:w="1857" w:type="pct"/>
            <w:tcBorders>
              <w:top w:val="single" w:sz="6" w:space="0" w:color="auto"/>
              <w:bottom w:val="single" w:sz="6" w:space="0" w:color="auto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ind w:left="2160" w:hanging="216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九、討論與結論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10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:rsidR="00822082" w:rsidRPr="00B16F37" w:rsidRDefault="00822082" w:rsidP="0093512D">
            <w:pPr>
              <w:adjustRightInd w:val="0"/>
              <w:snapToGrid w:val="0"/>
              <w:spacing w:line="240" w:lineRule="exact"/>
              <w:ind w:left="301" w:hangingChars="137" w:hanging="301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能討論解決問題的限制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(3)</w:t>
            </w:r>
          </w:p>
          <w:p w:rsidR="00822082" w:rsidRPr="00B16F37" w:rsidRDefault="00822082" w:rsidP="0093512D">
            <w:pPr>
              <w:adjustRightInd w:val="0"/>
              <w:snapToGrid w:val="0"/>
              <w:spacing w:line="240" w:lineRule="exact"/>
              <w:ind w:left="301" w:hangingChars="137" w:hanging="301"/>
              <w:rPr>
                <w:rFonts w:eastAsia="標楷體"/>
                <w:snapToGrid w:val="0"/>
                <w:kern w:val="0"/>
                <w:sz w:val="22"/>
                <w:szCs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 xml:space="preserve">  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能討論在執行過程中遭遇的助力與阻力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(4)</w:t>
            </w:r>
          </w:p>
          <w:p w:rsidR="00822082" w:rsidRPr="00B16F37" w:rsidRDefault="00822082" w:rsidP="0093512D">
            <w:pPr>
              <w:spacing w:line="240" w:lineRule="exact"/>
              <w:ind w:leftChars="100" w:left="299" w:hangingChars="27" w:hanging="59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  <w:szCs w:val="22"/>
              </w:rPr>
              <w:t>根據結果對護理業務及日後進一步探討提出建議</w:t>
            </w:r>
            <w:r w:rsidRPr="00B16F37">
              <w:rPr>
                <w:rFonts w:eastAsia="標楷體"/>
                <w:snapToGrid w:val="0"/>
                <w:kern w:val="0"/>
                <w:sz w:val="22"/>
                <w:szCs w:val="22"/>
              </w:rPr>
              <w:t>(3)</w:t>
            </w:r>
          </w:p>
        </w:tc>
        <w:tc>
          <w:tcPr>
            <w:tcW w:w="1857" w:type="pct"/>
            <w:tcBorders>
              <w:top w:val="single" w:sz="6" w:space="0" w:color="auto"/>
              <w:bottom w:val="single" w:sz="6" w:space="0" w:color="auto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27" w:type="pct"/>
          </w:tcPr>
          <w:p w:rsidR="00822082" w:rsidRPr="00B16F37" w:rsidRDefault="00822082" w:rsidP="0093512D">
            <w:pPr>
              <w:spacing w:line="240" w:lineRule="exact"/>
              <w:ind w:left="1540" w:hangingChars="700" w:hanging="154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十、參考資料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:rsidR="00822082" w:rsidRPr="00B16F37" w:rsidRDefault="00822082" w:rsidP="0093512D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撰寫方法正確且依據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APA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格式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(3)     </w:t>
            </w:r>
          </w:p>
          <w:p w:rsidR="00822082" w:rsidRPr="00B16F37" w:rsidRDefault="00822082" w:rsidP="0093512D">
            <w:pPr>
              <w:spacing w:line="240" w:lineRule="exact"/>
              <w:ind w:firstLineChars="103" w:firstLine="227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與內文引用文獻一致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(2)</w:t>
            </w:r>
          </w:p>
        </w:tc>
        <w:tc>
          <w:tcPr>
            <w:tcW w:w="1857" w:type="pct"/>
            <w:tcBorders>
              <w:top w:val="single" w:sz="6" w:space="0" w:color="auto"/>
              <w:bottom w:val="single" w:sz="6" w:space="0" w:color="auto"/>
            </w:tcBorders>
          </w:tcPr>
          <w:p w:rsidR="00822082" w:rsidRPr="00B16F37" w:rsidRDefault="00822082" w:rsidP="0093512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cantSplit/>
          <w:trHeight w:val="1603"/>
        </w:trPr>
        <w:tc>
          <w:tcPr>
            <w:tcW w:w="4584" w:type="pct"/>
            <w:gridSpan w:val="2"/>
          </w:tcPr>
          <w:p w:rsidR="00822082" w:rsidRPr="00B16F37" w:rsidRDefault="00822082" w:rsidP="0093512D">
            <w:pPr>
              <w:spacing w:line="420" w:lineRule="exact"/>
              <w:rPr>
                <w:rFonts w:eastAsia="標楷體"/>
                <w:b/>
                <w:szCs w:val="28"/>
              </w:rPr>
            </w:pPr>
            <w:r w:rsidRPr="00B16F37">
              <w:rPr>
                <w:rFonts w:eastAsia="標楷體" w:hAnsi="標楷體"/>
                <w:b/>
                <w:szCs w:val="28"/>
              </w:rPr>
              <w:t>總</w:t>
            </w:r>
            <w:r w:rsidRPr="00B16F37">
              <w:rPr>
                <w:rFonts w:eastAsia="標楷體"/>
                <w:b/>
                <w:szCs w:val="28"/>
              </w:rPr>
              <w:t xml:space="preserve">  </w:t>
            </w:r>
            <w:r w:rsidRPr="00B16F37">
              <w:rPr>
                <w:rFonts w:eastAsia="標楷體" w:hAnsi="標楷體"/>
                <w:b/>
                <w:szCs w:val="28"/>
              </w:rPr>
              <w:t>評：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</w:tcBorders>
          </w:tcPr>
          <w:p w:rsidR="00822082" w:rsidRPr="00B16F37" w:rsidRDefault="00822082" w:rsidP="0093512D">
            <w:pPr>
              <w:spacing w:line="420" w:lineRule="exact"/>
              <w:rPr>
                <w:rFonts w:eastAsia="標楷體"/>
                <w:b/>
                <w:sz w:val="22"/>
                <w:szCs w:val="22"/>
              </w:rPr>
            </w:pPr>
            <w:r w:rsidRPr="00B16F37">
              <w:rPr>
                <w:rFonts w:eastAsia="標楷體" w:hAnsi="標楷體"/>
                <w:b/>
                <w:sz w:val="22"/>
                <w:szCs w:val="22"/>
              </w:rPr>
              <w:t>總分</w:t>
            </w:r>
          </w:p>
          <w:p w:rsidR="00822082" w:rsidRPr="00B16F37" w:rsidRDefault="00822082" w:rsidP="0093512D">
            <w:pPr>
              <w:spacing w:line="300" w:lineRule="exact"/>
              <w:rPr>
                <w:rFonts w:eastAsia="標楷體"/>
                <w:b/>
                <w:sz w:val="20"/>
                <w:szCs w:val="20"/>
              </w:rPr>
            </w:pPr>
          </w:p>
          <w:p w:rsidR="00822082" w:rsidRPr="00B16F37" w:rsidRDefault="00822082" w:rsidP="0093512D">
            <w:pPr>
              <w:spacing w:line="300" w:lineRule="exact"/>
              <w:rPr>
                <w:rFonts w:eastAsia="標楷體"/>
                <w:b/>
                <w:sz w:val="20"/>
                <w:szCs w:val="20"/>
              </w:rPr>
            </w:pPr>
          </w:p>
          <w:p w:rsidR="00822082" w:rsidRDefault="00822082" w:rsidP="0093512D">
            <w:pPr>
              <w:spacing w:line="300" w:lineRule="exact"/>
              <w:rPr>
                <w:rFonts w:eastAsia="標楷體" w:hAnsi="標楷體" w:hint="eastAsia"/>
                <w:b/>
                <w:sz w:val="20"/>
                <w:szCs w:val="20"/>
              </w:rPr>
            </w:pPr>
            <w:r w:rsidRPr="00B16F37">
              <w:rPr>
                <w:rFonts w:eastAsia="標楷體" w:hAnsi="標楷體"/>
                <w:b/>
                <w:sz w:val="20"/>
                <w:szCs w:val="20"/>
              </w:rPr>
              <w:t>審委</w:t>
            </w:r>
          </w:p>
          <w:p w:rsidR="00822082" w:rsidRPr="00B16F37" w:rsidRDefault="00822082" w:rsidP="0093512D">
            <w:pPr>
              <w:spacing w:line="300" w:lineRule="exact"/>
              <w:rPr>
                <w:rFonts w:eastAsia="標楷體"/>
                <w:b/>
                <w:sz w:val="20"/>
                <w:szCs w:val="20"/>
              </w:rPr>
            </w:pPr>
            <w:r w:rsidRPr="00B16F37">
              <w:rPr>
                <w:rFonts w:eastAsia="標楷體" w:hAnsi="標楷體"/>
                <w:b/>
                <w:sz w:val="20"/>
                <w:szCs w:val="20"/>
              </w:rPr>
              <w:t>簽名</w:t>
            </w:r>
          </w:p>
          <w:p w:rsidR="00822082" w:rsidRPr="00B16F37" w:rsidRDefault="00822082" w:rsidP="0093512D">
            <w:pPr>
              <w:spacing w:line="300" w:lineRule="exact"/>
              <w:rPr>
                <w:rFonts w:eastAsia="標楷體"/>
              </w:rPr>
            </w:pPr>
          </w:p>
        </w:tc>
      </w:tr>
      <w:tr w:rsidR="00822082" w:rsidRPr="00B16F37" w:rsidTr="0093512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584" w:type="pct"/>
            <w:gridSpan w:val="2"/>
            <w:vAlign w:val="center"/>
          </w:tcPr>
          <w:p w:rsidR="00822082" w:rsidRPr="00B16F37" w:rsidRDefault="00822082" w:rsidP="0093512D">
            <w:pPr>
              <w:spacing w:line="240" w:lineRule="atLeast"/>
              <w:jc w:val="both"/>
              <w:rPr>
                <w:rFonts w:eastAsia="標楷體"/>
              </w:rPr>
            </w:pPr>
            <w:r w:rsidRPr="00B16F37">
              <w:rPr>
                <w:rFonts w:eastAsia="標楷體" w:hAnsi="標楷體"/>
                <w:b/>
              </w:rPr>
              <w:t>評審結果：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□</w:t>
            </w:r>
            <w:r w:rsidRPr="00B16F37">
              <w:rPr>
                <w:rFonts w:eastAsia="標楷體"/>
              </w:rPr>
              <w:t xml:space="preserve"> </w:t>
            </w:r>
            <w:r w:rsidRPr="00B16F37">
              <w:rPr>
                <w:rFonts w:eastAsia="標楷體" w:hAnsi="標楷體"/>
              </w:rPr>
              <w:t>通過</w:t>
            </w:r>
            <w:r w:rsidRPr="00B16F37">
              <w:rPr>
                <w:rFonts w:eastAsia="標楷體"/>
              </w:rPr>
              <w:t xml:space="preserve">              </w:t>
            </w:r>
            <w:r>
              <w:rPr>
                <w:rFonts w:eastAsia="標楷體" w:hAnsi="標楷體" w:hint="eastAsia"/>
                <w:b/>
              </w:rPr>
              <w:t>□</w:t>
            </w:r>
            <w:r w:rsidRPr="00B16F37">
              <w:rPr>
                <w:rFonts w:eastAsia="標楷體" w:hAnsi="標楷體"/>
              </w:rPr>
              <w:t>不通過</w:t>
            </w:r>
            <w:r w:rsidRPr="00B16F37">
              <w:rPr>
                <w:rFonts w:eastAsia="標楷體"/>
              </w:rPr>
              <w:t xml:space="preserve">          </w:t>
            </w:r>
            <w:r w:rsidRPr="00B16F37">
              <w:rPr>
                <w:rFonts w:eastAsia="標楷體" w:hAnsi="標楷體"/>
              </w:rPr>
              <w:t>審查日期：</w:t>
            </w:r>
            <w:r w:rsidRPr="00B16F3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B16F37">
              <w:rPr>
                <w:rFonts w:eastAsia="標楷體"/>
              </w:rPr>
              <w:t xml:space="preserve"> </w:t>
            </w:r>
            <w:r w:rsidRPr="00B16F37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 w:rsidRPr="00B16F37">
              <w:rPr>
                <w:rFonts w:eastAsia="標楷體"/>
              </w:rPr>
              <w:t xml:space="preserve">  </w:t>
            </w:r>
            <w:r w:rsidRPr="00B16F37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 w:rsidRPr="00B16F37">
              <w:rPr>
                <w:rFonts w:eastAsia="標楷體"/>
              </w:rPr>
              <w:t xml:space="preserve"> </w:t>
            </w:r>
            <w:r w:rsidRPr="00B16F37">
              <w:rPr>
                <w:rFonts w:eastAsia="標楷體" w:hAnsi="標楷體"/>
              </w:rPr>
              <w:t>日</w:t>
            </w:r>
          </w:p>
        </w:tc>
        <w:tc>
          <w:tcPr>
            <w:tcW w:w="416" w:type="pct"/>
            <w:vMerge/>
            <w:tcBorders>
              <w:bottom w:val="single" w:sz="6" w:space="0" w:color="auto"/>
            </w:tcBorders>
          </w:tcPr>
          <w:p w:rsidR="00822082" w:rsidRPr="00B16F37" w:rsidRDefault="00822082" w:rsidP="0093512D">
            <w:pPr>
              <w:spacing w:line="420" w:lineRule="exact"/>
              <w:rPr>
                <w:rFonts w:eastAsia="標楷體"/>
              </w:rPr>
            </w:pPr>
          </w:p>
        </w:tc>
      </w:tr>
    </w:tbl>
    <w:p w:rsidR="00656D1C" w:rsidRPr="00822082" w:rsidRDefault="00656D1C"/>
    <w:sectPr w:rsidR="00656D1C" w:rsidRPr="00822082" w:rsidSect="00A3752A">
      <w:pgSz w:w="11907" w:h="16840" w:code="9"/>
      <w:pgMar w:top="560" w:right="851" w:bottom="560" w:left="851" w:header="0" w:footer="0" w:gutter="0"/>
      <w:pgNumType w:fmt="taiwaneseCountingThousand"/>
      <w:cols w:space="425"/>
      <w:docGrid w:linePitch="378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82"/>
    <w:rsid w:val="00176802"/>
    <w:rsid w:val="00656D1C"/>
    <w:rsid w:val="008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51DE"/>
  <w15:chartTrackingRefBased/>
  <w15:docId w15:val="{3C018926-D049-40B0-A143-EE650CD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0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2082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8220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TWNA20</dc:creator>
  <cp:keywords/>
  <dc:description/>
  <cp:lastModifiedBy>TWNA20</cp:lastModifiedBy>
  <cp:revision>1</cp:revision>
  <dcterms:created xsi:type="dcterms:W3CDTF">2018-10-09T01:13:00Z</dcterms:created>
  <dcterms:modified xsi:type="dcterms:W3CDTF">2018-10-09T01:14:00Z</dcterms:modified>
</cp:coreProperties>
</file>